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C5" w:rsidRPr="00DF66A2" w:rsidRDefault="00C32BC5" w:rsidP="00C32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6A2">
        <w:rPr>
          <w:rFonts w:ascii="Times New Roman" w:eastAsia="Times New Roman" w:hAnsi="Times New Roman" w:cs="Times New Roman"/>
          <w:b/>
          <w:sz w:val="24"/>
          <w:szCs w:val="24"/>
        </w:rPr>
        <w:t>УПРАВЛЕНИЕ ОБРАЗОВАНИЯ АДМИНИСТРАЦИИ ТАЙШЕТСКОГО РАЙОНА</w:t>
      </w:r>
    </w:p>
    <w:p w:rsidR="00C32BC5" w:rsidRPr="00DF66A2" w:rsidRDefault="00C32BC5" w:rsidP="00C32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6A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32BC5" w:rsidRPr="00DF66A2" w:rsidRDefault="00C32BC5" w:rsidP="00C32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6A2">
        <w:rPr>
          <w:rFonts w:ascii="Times New Roman" w:eastAsia="Times New Roman" w:hAnsi="Times New Roman" w:cs="Times New Roman"/>
          <w:b/>
          <w:sz w:val="24"/>
          <w:szCs w:val="24"/>
        </w:rPr>
        <w:t>СРЕДНЯЯ ОБЩЕОБРАЗОВАТЕЛЬНАЯ ШКОЛА №2 г. ТАЙШЕТА</w:t>
      </w:r>
    </w:p>
    <w:p w:rsidR="00C32BC5" w:rsidRPr="00DF66A2" w:rsidRDefault="00C32BC5" w:rsidP="00C32BC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2BC5" w:rsidRPr="00DF66A2" w:rsidRDefault="00C32BC5" w:rsidP="00C32BC5">
      <w:pPr>
        <w:keepNext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DF66A2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DF66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 И К А З</w:t>
      </w:r>
    </w:p>
    <w:p w:rsidR="00C32BC5" w:rsidRPr="00DF66A2" w:rsidRDefault="00C32BC5" w:rsidP="00C32BC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2BC5" w:rsidRPr="00DF66A2" w:rsidRDefault="00C32BC5" w:rsidP="00C32BC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66A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DF66A2">
        <w:rPr>
          <w:rFonts w:ascii="Times New Roman" w:eastAsia="Times New Roman" w:hAnsi="Times New Roman" w:cs="Times New Roman"/>
          <w:sz w:val="24"/>
          <w:szCs w:val="24"/>
        </w:rPr>
        <w:t>.08.202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F66A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DF66A2">
        <w:rPr>
          <w:rFonts w:ascii="Times New Roman" w:eastAsia="Times New Roman" w:hAnsi="Times New Roman" w:cs="Times New Roman"/>
          <w:sz w:val="24"/>
          <w:szCs w:val="24"/>
        </w:rPr>
        <w:tab/>
      </w:r>
      <w:r w:rsidRPr="00DF66A2">
        <w:rPr>
          <w:rFonts w:ascii="Times New Roman" w:eastAsia="Times New Roman" w:hAnsi="Times New Roman" w:cs="Times New Roman"/>
          <w:sz w:val="24"/>
          <w:szCs w:val="24"/>
        </w:rPr>
        <w:tab/>
      </w:r>
      <w:r w:rsidRPr="00DF66A2">
        <w:rPr>
          <w:rFonts w:ascii="Times New Roman" w:eastAsia="Times New Roman" w:hAnsi="Times New Roman" w:cs="Times New Roman"/>
          <w:sz w:val="24"/>
          <w:szCs w:val="24"/>
        </w:rPr>
        <w:tab/>
      </w:r>
      <w:r w:rsidRPr="00DF66A2">
        <w:rPr>
          <w:rFonts w:ascii="Times New Roman" w:eastAsia="Times New Roman" w:hAnsi="Times New Roman" w:cs="Times New Roman"/>
          <w:sz w:val="24"/>
          <w:szCs w:val="24"/>
        </w:rPr>
        <w:tab/>
        <w:t>г. Тайшет</w:t>
      </w:r>
      <w:r w:rsidRPr="00DF66A2">
        <w:rPr>
          <w:rFonts w:ascii="Times New Roman" w:eastAsia="Times New Roman" w:hAnsi="Times New Roman" w:cs="Times New Roman"/>
          <w:sz w:val="24"/>
          <w:szCs w:val="24"/>
        </w:rPr>
        <w:tab/>
      </w:r>
      <w:r w:rsidRPr="00DF66A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DF66A2">
        <w:rPr>
          <w:rFonts w:ascii="Times New Roman" w:eastAsia="Times New Roman" w:hAnsi="Times New Roman" w:cs="Times New Roman"/>
          <w:sz w:val="24"/>
          <w:szCs w:val="24"/>
        </w:rPr>
        <w:t xml:space="preserve"> №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F66A2">
        <w:rPr>
          <w:rFonts w:ascii="Times New Roman" w:eastAsia="Times New Roman" w:hAnsi="Times New Roman" w:cs="Times New Roman"/>
          <w:sz w:val="24"/>
          <w:szCs w:val="24"/>
        </w:rPr>
        <w:t xml:space="preserve"> - ОД 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6A2">
        <w:rPr>
          <w:rFonts w:ascii="Times New Roman" w:eastAsia="Calibri" w:hAnsi="Times New Roman" w:cs="Times New Roman"/>
          <w:sz w:val="24"/>
          <w:szCs w:val="24"/>
        </w:rPr>
        <w:t>о создании и утверждении состава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6A2">
        <w:rPr>
          <w:rFonts w:ascii="Times New Roman" w:eastAsia="Calibri" w:hAnsi="Times New Roman" w:cs="Times New Roman"/>
          <w:sz w:val="24"/>
          <w:szCs w:val="24"/>
        </w:rPr>
        <w:t>комиссии, обеспечивающей организационно-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6A2">
        <w:rPr>
          <w:rFonts w:ascii="Times New Roman" w:eastAsia="Calibri" w:hAnsi="Times New Roman" w:cs="Times New Roman"/>
          <w:sz w:val="24"/>
          <w:szCs w:val="24"/>
        </w:rPr>
        <w:t>техническое сопровождение тестирования, направленного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6A2">
        <w:rPr>
          <w:rFonts w:ascii="Times New Roman" w:eastAsia="Calibri" w:hAnsi="Times New Roman" w:cs="Times New Roman"/>
          <w:sz w:val="24"/>
          <w:szCs w:val="24"/>
        </w:rPr>
        <w:t>на раннее выявление немедицинского потребления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6A2">
        <w:rPr>
          <w:rFonts w:ascii="Times New Roman" w:eastAsia="Calibri" w:hAnsi="Times New Roman" w:cs="Times New Roman"/>
          <w:sz w:val="24"/>
          <w:szCs w:val="24"/>
        </w:rPr>
        <w:t>наркотических средств и психотропных веществ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6A2">
        <w:rPr>
          <w:rFonts w:ascii="Times New Roman" w:eastAsia="Calibri" w:hAnsi="Times New Roman" w:cs="Times New Roman"/>
          <w:sz w:val="24"/>
          <w:szCs w:val="24"/>
        </w:rPr>
        <w:t>В соответствии с Распоряжением министерства образования Иркутской области от 07 июля 2021 года № 1225-мр «О проведении социально-психологического тестирования обучающихся образовательных организаций  Иркутской области в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F66A2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F66A2">
        <w:rPr>
          <w:rFonts w:ascii="Times New Roman" w:eastAsia="Calibri" w:hAnsi="Times New Roman" w:cs="Times New Roman"/>
          <w:sz w:val="24"/>
          <w:szCs w:val="24"/>
        </w:rPr>
        <w:t xml:space="preserve"> учебном году, на основании информационного письма Управления образования </w:t>
      </w:r>
      <w:proofErr w:type="spellStart"/>
      <w:r w:rsidRPr="00DF66A2">
        <w:rPr>
          <w:rFonts w:ascii="Times New Roman" w:eastAsia="Calibri" w:hAnsi="Times New Roman" w:cs="Times New Roman"/>
          <w:sz w:val="24"/>
          <w:szCs w:val="24"/>
        </w:rPr>
        <w:t>Тайшетского</w:t>
      </w:r>
      <w:proofErr w:type="spellEnd"/>
      <w:r w:rsidRPr="00DF66A2">
        <w:rPr>
          <w:rFonts w:ascii="Times New Roman" w:eastAsia="Calibri" w:hAnsi="Times New Roman" w:cs="Times New Roman"/>
          <w:sz w:val="24"/>
          <w:szCs w:val="24"/>
        </w:rPr>
        <w:t xml:space="preserve"> района от 30.08.2021 г. № 2617 «О подготовке к СПТ»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6A2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6A2">
        <w:rPr>
          <w:rFonts w:ascii="Times New Roman" w:eastAsia="Calibri" w:hAnsi="Times New Roman" w:cs="Times New Roman"/>
          <w:sz w:val="24"/>
          <w:szCs w:val="24"/>
        </w:rPr>
        <w:t>1. Создать комиссию для обеспечения организационно-технического сопровождения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(далее – Комиссия), в следующем составе: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- замдиректора  по УВР </w:t>
      </w:r>
      <w:proofErr w:type="spell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Поцелуева</w:t>
      </w:r>
      <w:proofErr w:type="spell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         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Квиквиниа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</w:p>
    <w:p w:rsidR="00C32BC5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C32BC5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социальный педагог Макаренко С.Р.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алгоритм комиссии. По завершении социально-психологического тестирования </w:t>
      </w:r>
      <w:proofErr w:type="gram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Комиссии: 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собирают результаты тестирования;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группируют их по возрасту (достигших возраста 15 лет, не достигших возраста 15 лет) и классам (группам);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 подсчет положительных ответов (подтвердивших употребление наркотических средств);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фиксируют обобщенные результаты по классам и возрастным группам; 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заполняют Акт передачи на хранение результатов социально-психологического тестирования в двух экземплярах;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упаковывают один экземпляр акта (при необходимости копии акта помещаются во все пакеты) и заполненные </w:t>
      </w:r>
      <w:proofErr w:type="gram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достигшими возраста 15 лет и не достигшими возраста 15 лет, тесты в раздельные пакеты;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на лицевой стороне пакетов указывают: наименование образовательной организации, адрес, возраст и количество обучающихся, принявших участие в тестировании, дату и время проведения социально-психологического тестирования;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8) ставят подписи всех членов Комиссии с расшифровкой (фамилия, имя, отчество полностью);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второй экземпляр Акта Председатель Комиссии передает ответственному координатору 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передачу информации в Управлении образования администрации </w:t>
      </w:r>
      <w:proofErr w:type="spell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</w:t>
      </w:r>
      <w:proofErr w:type="spell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для обобщения результатов тестирования по муниципалитету и передачи в ГКУ «Центр профилактики, реабилитации и коррекции» министерства образования Иркутской области по установленной форме.</w:t>
      </w:r>
    </w:p>
    <w:p w:rsidR="00C32BC5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Приказа возложить на заместителя директора  по УВР </w:t>
      </w:r>
      <w:proofErr w:type="spell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Поцелуеву</w:t>
      </w:r>
      <w:proofErr w:type="spell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Ю.А..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СОШ № 2 </w:t>
      </w:r>
      <w:proofErr w:type="spell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айшета</w:t>
      </w:r>
      <w:proofErr w:type="spell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(подпись)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(распоряжением) </w:t>
      </w:r>
      <w:proofErr w:type="gram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"___"________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Зам. директора  по УВР </w:t>
      </w:r>
      <w:proofErr w:type="spell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Поцелуева</w:t>
      </w:r>
      <w:proofErr w:type="spell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         ________________.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"___"________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Педагог-психолог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_______________.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"___"________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Педагог-психолог  </w:t>
      </w:r>
      <w:proofErr w:type="spellStart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Квиквиниа</w:t>
      </w:r>
      <w:proofErr w:type="spellEnd"/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_______________.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"___"________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Социальный педагог Макаренко С.Р.                _______________.</w:t>
      </w: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BC5" w:rsidRPr="00DF66A2" w:rsidRDefault="00C32BC5" w:rsidP="00C32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                  </w:t>
      </w:r>
      <w:r w:rsidRPr="00DF66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_______________.</w:t>
      </w:r>
    </w:p>
    <w:p w:rsidR="00C32BC5" w:rsidRDefault="00C32BC5" w:rsidP="00C32BC5">
      <w:pPr>
        <w:rPr>
          <w:rFonts w:ascii="Calibri" w:eastAsia="Calibri" w:hAnsi="Calibri" w:cs="Times New Roman"/>
        </w:rPr>
      </w:pPr>
    </w:p>
    <w:p w:rsidR="00C32BC5" w:rsidRDefault="00C32BC5" w:rsidP="00C32BC5"/>
    <w:p w:rsidR="00B0037F" w:rsidRDefault="00B0037F">
      <w:bookmarkStart w:id="0" w:name="_GoBack"/>
      <w:bookmarkEnd w:id="0"/>
    </w:p>
    <w:sectPr w:rsidR="00B00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76"/>
    <w:rsid w:val="00B0037F"/>
    <w:rsid w:val="00B62D76"/>
    <w:rsid w:val="00C3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2024-09-18T08:11:00Z</dcterms:created>
  <dcterms:modified xsi:type="dcterms:W3CDTF">2024-09-18T08:12:00Z</dcterms:modified>
</cp:coreProperties>
</file>